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(一)、個案基本資料與需求申請:</w:t>
      </w: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4.999999999999998" w:type="dxa"/>
        <w:tblLayout w:type="fixed"/>
        <w:tblLook w:val="0000"/>
      </w:tblPr>
      <w:tblGrid>
        <w:gridCol w:w="734"/>
        <w:gridCol w:w="586"/>
        <w:gridCol w:w="345"/>
        <w:gridCol w:w="509"/>
        <w:gridCol w:w="316"/>
        <w:gridCol w:w="420"/>
        <w:gridCol w:w="330"/>
        <w:gridCol w:w="1080"/>
        <w:gridCol w:w="1275"/>
        <w:gridCol w:w="1260"/>
        <w:gridCol w:w="1260"/>
        <w:gridCol w:w="2700"/>
        <w:tblGridChange w:id="0">
          <w:tblGrid>
            <w:gridCol w:w="734"/>
            <w:gridCol w:w="586"/>
            <w:gridCol w:w="345"/>
            <w:gridCol w:w="509"/>
            <w:gridCol w:w="316"/>
            <w:gridCol w:w="420"/>
            <w:gridCol w:w="330"/>
            <w:gridCol w:w="1080"/>
            <w:gridCol w:w="1275"/>
            <w:gridCol w:w="1260"/>
            <w:gridCol w:w="1260"/>
            <w:gridCol w:w="27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填表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日期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月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日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填表人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個案編號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男□女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出生日期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8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年     月     日(　   歲)</w:t>
            </w:r>
          </w:p>
        </w:tc>
      </w:tr>
      <w:tr>
        <w:trPr>
          <w:cantSplit w:val="1"/>
          <w:trHeight w:val="333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地址</w:t>
            </w:r>
          </w:p>
        </w:tc>
        <w:tc>
          <w:tcPr>
            <w:gridSpan w:val="9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聯絡電話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行動電話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轉介單位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轉介單位：                                          電話：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查證單位：                                          電話：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提供的支援：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經費  □物資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□人力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□當地事務協調  □住宿  □交通  □全無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家庭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狀況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檢附:戶口名薄(必附)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□獨居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親人同住：□父 □母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配偶，姓名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人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人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身體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狀況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□良好      □不佳：□視力   □聽力   □口語   □智力   □手寫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行動不便：□可自行照料自己或輕度殘障□患重病並無法工作或中度殘障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□無法自行行動或重度殘障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檢附：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殘障手冊□輔助工具：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6" w:right="0" w:hanging="151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檢附：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病歷資料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經濟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狀況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檢附:中低收入戶或個人財產所得證明文件(必附)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有無經濟收入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無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有，收入來源及金額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政府補助情形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中低收入戶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月/元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身心障礙津貼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月/元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老人年金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月/元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社會資源：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基金會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月/元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檢附：補助文件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保險：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健保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勞保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農保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公保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軍保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檢附：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證明保險文件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估計月收支情形：每月收入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元；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每月支出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謀生能力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老邁無法工作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因病無法工作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非身因素無法工作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可從事一般工作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具專業技能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現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居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處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現居住處所是：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自宅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他人土地的自建屋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借住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租屋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住所不定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親戚朋友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現居環境狀況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土地或房屋：□自有(必附上土地或房屋證明文件)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地主借用(必附上地主同意書)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電源：□無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有，來源，電壓及距離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　　　　　　　　　　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衛生狀況：□無水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無廁所   □無廚房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多蚊蠅  □其他：____________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前往現場路況：□遊覽車可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需小車  □需四驅車輛  □視天氣狀況  □極差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房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屋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狀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況</w:t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□帆布屋頂      □木造房子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鐵皮屋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磚瓦房屋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公寓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□天花板會漏水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地板會積水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濕氣重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房屋堆積物多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狹小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□樑柱損毀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牆壁損毀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天花板破損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無天花板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屋內沒有隔間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□通風不良      □光線不足    □無窗戶      □油漆脫落      □蚊蠅很多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□山坡地形      □平地        □不是水泥地  □交通不便      □沒有衛浴設備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□無電          □無水        □無化糞池    □無照明設備    □巷弄狹窄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-14.999999999999998" w:type="dxa"/>
        <w:tblLayout w:type="fixed"/>
        <w:tblLook w:val="0000"/>
      </w:tblPr>
      <w:tblGrid>
        <w:gridCol w:w="734"/>
        <w:gridCol w:w="10081"/>
        <w:tblGridChange w:id="0">
          <w:tblGrid>
            <w:gridCol w:w="734"/>
            <w:gridCol w:w="10081"/>
          </w:tblGrid>
        </w:tblGridChange>
      </w:tblGrid>
      <w:tr>
        <w:trPr>
          <w:cantSplit w:val="0"/>
          <w:trHeight w:val="2521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初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勘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必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備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文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□身分證 (正反面影本)                 □戶口名簿 (影本)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□財產證明                            □殘障證明 (影本)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□所得證明                            □醫療診斷證明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□低收戶證明 (影本)                   □房屋出借同意書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□案主同意書                          □土地權狀影本 (影本)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□土地出借同意書                      □建物及所有權狀影本 (影本)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□房屋現況相片10張                   □案主現況照片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□火災證明 (如有必要)                 □轉介單位評估表 (影本)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協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助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案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主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事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新建家屋：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坪(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房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廳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衛浴)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修繕家屋：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屋頂修繕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散熱設備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天花板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屋頂透光性設備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儲送水設備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牆壁補修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牆壁油漆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木工隔間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木工床鋪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衛浴設備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廚房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電力設備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更換電現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照明設備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地板修護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廁所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窗戶/門修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改善居家環境：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打掃清理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修剪花木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參與社區工作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運送物資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更換樑柱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其他：馬桶化糞池</w:t>
            </w:r>
          </w:p>
        </w:tc>
      </w:tr>
      <w:tr>
        <w:trPr>
          <w:cantSplit w:val="0"/>
          <w:trHeight w:val="4519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備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(二)、理事會審核與決議 (理事會專用欄)：</w:t>
      </w:r>
      <w:r w:rsidDel="00000000" w:rsidR="00000000" w:rsidRPr="00000000">
        <w:rPr>
          <w:rtl w:val="0"/>
        </w:rPr>
      </w:r>
    </w:p>
    <w:tbl>
      <w:tblPr>
        <w:tblStyle w:val="Table3"/>
        <w:tblW w:w="10815.0" w:type="dxa"/>
        <w:jc w:val="left"/>
        <w:tblInd w:w="-14.999999999999998" w:type="dxa"/>
        <w:tblLayout w:type="fixed"/>
        <w:tblLook w:val="0000"/>
      </w:tblPr>
      <w:tblGrid>
        <w:gridCol w:w="735"/>
        <w:gridCol w:w="10080"/>
        <w:tblGridChange w:id="0">
          <w:tblGrid>
            <w:gridCol w:w="735"/>
            <w:gridCol w:w="10080"/>
          </w:tblGrid>
        </w:tblGridChange>
      </w:tblGrid>
      <w:tr>
        <w:trPr>
          <w:cantSplit w:val="0"/>
          <w:trHeight w:val="4068" w:hRule="atLeast"/>
          <w:tblHeader w:val="0"/>
        </w:trPr>
        <w:tc>
          <w:tcPr>
            <w:tcBorders>
              <w:top w:color="000080" w:space="0" w:sz="6" w:val="single"/>
              <w:left w:color="000080" w:space="0" w:sz="12" w:val="single"/>
              <w:bottom w:color="000000" w:space="0" w:sz="4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(2-1)理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事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會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評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估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結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果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00" w:space="0" w:sz="4" w:val="single"/>
              <w:right w:color="000080" w:space="0" w:sz="12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306" w:right="0" w:hanging="130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協助與否：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不予協助(結案) ：</w:t>
              <w:br w:type="textWrapping"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給予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協助預定協助時間：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新建：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衛浴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修建：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屋頂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牆壁油漆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廁所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房子隔間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釘木床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整理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改善居家環境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須經由地政單位檢附鑑界完成之證明(其費用由寶島義工團負擔)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7" w:right="0" w:hanging="27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         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4" w:right="0" w:hanging="19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         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5" w:right="0" w:hanging="271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經費來源：約計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萬元；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本團全額支付；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蘋果日報部分支付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元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6" w:right="0" w:hanging="25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其他來源：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6" w:right="0" w:hanging="25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特殊需求：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媒體採訪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請怪手整地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請水泥車舖地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請砂石車載運砂石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6" w:right="0" w:hanging="250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物資：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15.0" w:type="dxa"/>
        <w:jc w:val="left"/>
        <w:tblInd w:w="-14.999999999999998" w:type="dxa"/>
        <w:tblLayout w:type="fixed"/>
        <w:tblLook w:val="0000"/>
      </w:tblPr>
      <w:tblGrid>
        <w:gridCol w:w="735"/>
        <w:gridCol w:w="10080"/>
        <w:tblGridChange w:id="0">
          <w:tblGrid>
            <w:gridCol w:w="735"/>
            <w:gridCol w:w="10080"/>
          </w:tblGrid>
        </w:tblGridChange>
      </w:tblGrid>
      <w:tr>
        <w:trPr>
          <w:cantSplit w:val="0"/>
          <w:trHeight w:val="2521" w:hRule="atLeast"/>
          <w:tblHeader w:val="0"/>
        </w:trPr>
        <w:tc>
          <w:tcPr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(2-2)施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工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配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合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事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項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1.現場是否可接水電？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案主自有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鄰居同意供給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鄰居可供給但尚未首肯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2.電壓：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110V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220V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有電源供給但距50公尺以上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無電源供給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3.可提供支援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經費 □物資 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□人力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□當地事務協調 □全無 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4.前往現場路況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遊覽車可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需小車 □需四驅車輛 □視天氣狀況 □極差 □其它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5.傷患後送及撤離應變性：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佳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差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6.義工民生事項：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可炊煮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需外購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□其他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5" w:right="0" w:hanging="254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住宿            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洗澡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9" w:hRule="atLeast"/>
          <w:tblHeader w:val="0"/>
        </w:trPr>
        <w:tc>
          <w:tcPr>
            <w:tcBorders>
              <w:top w:color="000080" w:space="0" w:sz="6" w:val="single"/>
              <w:left w:color="000080" w:space="0" w:sz="12" w:val="single"/>
              <w:bottom w:color="000000" w:space="0" w:sz="4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(2-3)施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工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注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意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事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項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00" w:space="0" w:sz="4" w:val="single"/>
              <w:right w:color="000080" w:space="0" w:sz="12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15.0" w:type="dxa"/>
        <w:jc w:val="left"/>
        <w:tblInd w:w="-14.999999999999998" w:type="dxa"/>
        <w:tblLayout w:type="fixed"/>
        <w:tblLook w:val="0000"/>
      </w:tblPr>
      <w:tblGrid>
        <w:gridCol w:w="760"/>
        <w:gridCol w:w="1523"/>
        <w:gridCol w:w="2268"/>
        <w:gridCol w:w="6264"/>
        <w:tblGridChange w:id="0">
          <w:tblGrid>
            <w:gridCol w:w="760"/>
            <w:gridCol w:w="1523"/>
            <w:gridCol w:w="2268"/>
            <w:gridCol w:w="6264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80" w:space="0" w:sz="12" w:val="single"/>
              <w:left w:color="000080" w:space="0" w:sz="12" w:val="single"/>
              <w:bottom w:color="000080" w:space="0" w:sz="12" w:val="single"/>
              <w:right w:color="000080" w:space="0" w:sz="12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(2-4)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理 事 會 簽 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80" w:space="0" w:sz="12" w:val="single"/>
              <w:left w:color="000080" w:space="0" w:sz="12" w:val="single"/>
              <w:bottom w:color="000080" w:space="0" w:sz="4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簽  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12" w:val="single"/>
              <w:left w:color="000080" w:space="0" w:sz="6" w:val="single"/>
              <w:bottom w:color="000080" w:space="0" w:sz="4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是否同意本案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12" w:val="single"/>
              <w:left w:color="000080" w:space="0" w:sz="6" w:val="single"/>
              <w:bottom w:color="000080" w:space="0" w:sz="4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相關建議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  <w:tcBorders>
              <w:top w:color="000080" w:space="0" w:sz="4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4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2"/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是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否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無意見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0" w:hRule="atLeast"/>
          <w:tblHeader w:val="0"/>
        </w:trPr>
        <w:tc>
          <w:tcPr>
            <w:tcBorders>
              <w:top w:color="000080" w:space="0" w:sz="6" w:val="single"/>
              <w:left w:color="000080" w:space="0" w:sz="12" w:val="single"/>
              <w:bottom w:color="000080" w:space="0" w:sz="6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決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議</w:t>
            </w:r>
          </w:p>
        </w:tc>
        <w:tc>
          <w:tcPr>
            <w:gridSpan w:val="3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12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7" w:right="0" w:hanging="27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出席理事共計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人；同意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人；不同意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人；無意見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人。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7" w:right="0" w:hanging="27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本案：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通過 (需六席或六席以上之理事同意)     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不通過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17" w:right="0" w:hanging="27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理事長簽名:　　　　 　　　　　        日期：中華民國　　 　年　　　月     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71" w:hRule="atLeast"/>
          <w:tblHeader w:val="0"/>
        </w:trPr>
        <w:tc>
          <w:tcPr>
            <w:tcBorders>
              <w:top w:color="000080" w:space="0" w:sz="6" w:val="single"/>
              <w:left w:color="000080" w:space="0" w:sz="12" w:val="single"/>
              <w:bottom w:color="0000ff" w:space="0" w:sz="12" w:val="single"/>
              <w:right w:color="00008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備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註</w:t>
            </w:r>
          </w:p>
        </w:tc>
        <w:tc>
          <w:tcPr>
            <w:gridSpan w:val="3"/>
            <w:tcBorders>
              <w:top w:color="000080" w:space="0" w:sz="6" w:val="single"/>
              <w:left w:color="000080" w:space="0" w:sz="6" w:val="single"/>
              <w:bottom w:color="0000ff" w:space="0" w:sz="12" w:val="single"/>
              <w:right w:color="000080" w:space="0" w:sz="12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717" w:right="0" w:hanging="271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539" w:top="1288" w:left="540" w:right="566" w:header="675" w:footer="18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/>
  <w:font w:name="DFKai-SB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60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-20953</wp:posOffset>
              </wp:positionH>
              <wp:positionV relativeFrom="paragraph">
                <wp:posOffset>-314958</wp:posOffset>
              </wp:positionV>
              <wp:extent cx="1933575" cy="18034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18034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921290" w:rsidRDefault="00000000" w:rsidRPr="00000000">
                          <w:pPr>
                            <w:pStyle w:val="內文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第</w:t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00" w:rsidR="14558330" w:rsidRPr="00000000">
                            <w:rPr>
                              <w:rStyle w:val="頁碼"/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2</w:t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頁／全</w:t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NUMPAGES </w:instrText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00" w:rsidR="14558330" w:rsidRPr="00000000">
                            <w:rPr>
                              <w:rStyle w:val="頁碼"/>
                              <w:noProof w:val="1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3</w:t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00" w:rsidR="05062945" w:rsidRPr="00000000">
                            <w:rPr>
                              <w:rStyle w:val="頁碼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頁</w:t>
                          </w:r>
                          <w:r w:rsidDel="00000000" w:rsidR="05062945" w:rsidRPr="09573008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內文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5062945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-20953</wp:posOffset>
              </wp:positionH>
              <wp:positionV relativeFrom="paragraph">
                <wp:posOffset>-314958</wp:posOffset>
              </wp:positionV>
              <wp:extent cx="1933575" cy="18034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4912995</wp:posOffset>
              </wp:positionH>
              <wp:positionV relativeFrom="paragraph">
                <wp:posOffset>-335278</wp:posOffset>
              </wp:positionV>
              <wp:extent cx="1933575" cy="18034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180340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921290" w:rsidRDefault="00000000" w:rsidRPr="00000000">
                          <w:pPr>
                            <w:pStyle w:val="內文"/>
                            <w:suppressAutoHyphens w:val="1"/>
                            <w:spacing w:line="240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5062945" w:rsidRPr="09573008">
                            <w:rPr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文號: A001/版本: 201</w:t>
                          </w:r>
                          <w:r w:rsidDel="00000000" w:rsidR="00620313" w:rsidRPr="00000000">
                            <w:rPr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5</w:t>
                          </w:r>
                          <w:r w:rsidDel="00000000" w:rsidR="05062945" w:rsidRPr="09573008">
                            <w:rPr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.04.</w:t>
                          </w:r>
                          <w:r w:rsidDel="00000000" w:rsidR="00620313" w:rsidRPr="00000000">
                            <w:rPr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02</w:t>
                          </w:r>
                          <w:r w:rsidDel="00000000" w:rsidR="05062945" w:rsidRPr="09573008">
                            <w:rPr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內文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5062945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4912995</wp:posOffset>
              </wp:positionH>
              <wp:positionV relativeFrom="paragraph">
                <wp:posOffset>-335278</wp:posOffset>
              </wp:positionV>
              <wp:extent cx="1933575" cy="1803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台灣寶島行善義工團個案</w:t>
    </w:r>
    <w:r w:rsidDel="00000000" w:rsidR="00000000" w:rsidRPr="00000000">
      <w:rPr>
        <w:rFonts w:ascii="DFKai-SB" w:cs="DFKai-SB" w:eastAsia="DFKai-SB" w:hAnsi="DFKai-SB"/>
        <w:b w:val="1"/>
        <w:i w:val="0"/>
        <w:smallCaps w:val="0"/>
        <w:strike w:val="0"/>
        <w:color w:val="ff0000"/>
        <w:sz w:val="48"/>
        <w:szCs w:val="48"/>
        <w:u w:val="none"/>
        <w:shd w:fill="auto" w:val="clear"/>
        <w:vertAlign w:val="baseline"/>
        <w:rtl w:val="0"/>
      </w:rPr>
      <w:t xml:space="preserve">探勘</w:t>
    </w:r>
    <w:r w:rsidDel="00000000" w:rsidR="00000000" w:rsidRPr="00000000">
      <w:rPr>
        <w:rFonts w:ascii="DFKai-SB" w:cs="DFKai-SB" w:eastAsia="DFKai-SB" w:hAnsi="DFKai-SB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資料表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409575</wp:posOffset>
          </wp:positionH>
          <wp:positionV relativeFrom="paragraph">
            <wp:posOffset>-57782</wp:posOffset>
          </wp:positionV>
          <wp:extent cx="476250" cy="44958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449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597"/>
      <w:numFmt w:val="bullet"/>
      <w:lvlText w:val="□"/>
      <w:lvlJc w:val="left"/>
      <w:pPr>
        <w:ind w:left="363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bullet"/>
      <w:lvlText w:val="■"/>
      <w:lvlJc w:val="left"/>
      <w:pPr>
        <w:ind w:left="963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3" w:hanging="479.9999999999998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3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3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3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3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3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3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